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176AC7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专业</w:t>
      </w: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学习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3A5D84">
        <w:rPr>
          <w:rFonts w:asciiTheme="minorHAnsi" w:hAnsiTheme="minorHAnsi" w:cs="Calibri" w:hint="eastAsia"/>
          <w:kern w:val="0"/>
          <w:szCs w:val="21"/>
        </w:rPr>
        <w:t>暑期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A5D84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88A7536" wp14:editId="02BF7695">
            <wp:simplePos x="0" y="0"/>
            <wp:positionH relativeFrom="column">
              <wp:posOffset>11430</wp:posOffset>
            </wp:positionH>
            <wp:positionV relativeFrom="paragraph">
              <wp:posOffset>1312545</wp:posOffset>
            </wp:positionV>
            <wp:extent cx="5274310" cy="2146935"/>
            <wp:effectExtent l="0" t="0" r="2540" b="571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>
        <w:rPr>
          <w:rFonts w:asciiTheme="minorHAnsi" w:hAnsiTheme="minorHAnsi" w:cs="Calibri" w:hint="eastAsia"/>
          <w:kern w:val="0"/>
          <w:szCs w:val="21"/>
        </w:rPr>
        <w:t>暑期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15294E">
        <w:rPr>
          <w:rFonts w:asciiTheme="minorHAnsi" w:hAnsiTheme="minorHAnsi" w:cs="Calibri" w:hint="eastAsia"/>
          <w:szCs w:val="21"/>
        </w:rPr>
        <w:t>为期</w:t>
      </w:r>
      <w:r w:rsidR="0015294E">
        <w:rPr>
          <w:rFonts w:asciiTheme="minorHAnsi" w:hAnsiTheme="minorHAnsi" w:cs="Calibri" w:hint="eastAsia"/>
          <w:szCs w:val="21"/>
        </w:rPr>
        <w:t>3</w:t>
      </w:r>
      <w:r w:rsidR="0015294E">
        <w:rPr>
          <w:rFonts w:asciiTheme="minorHAnsi" w:hAnsiTheme="minorHAnsi" w:cs="Calibri" w:hint="eastAsia"/>
          <w:szCs w:val="21"/>
        </w:rPr>
        <w:t>周的专业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15294E">
        <w:rPr>
          <w:rFonts w:asciiTheme="minorHAnsi" w:hAnsiTheme="minorHAnsi" w:cs="Calibri"/>
          <w:szCs w:val="21"/>
        </w:rPr>
        <w:t>课程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201C65" w:rsidRPr="003A5D84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</w:t>
      </w:r>
      <w:r w:rsidR="00FB6D62">
        <w:rPr>
          <w:rFonts w:asciiTheme="minorHAnsi" w:hAnsiTheme="minorHAnsi" w:hint="eastAsia"/>
        </w:rPr>
        <w:t>9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</w:t>
      </w:r>
      <w:r w:rsidR="00FB6D62">
        <w:rPr>
          <w:rFonts w:asciiTheme="minorHAnsi" w:hAnsiTheme="minorHAnsi" w:hint="eastAsia"/>
        </w:rPr>
        <w:t>3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FB6D62">
        <w:rPr>
          <w:rFonts w:asciiTheme="minorHAnsi" w:hAnsiTheme="minorHAnsi" w:hint="eastAsia"/>
        </w:rPr>
        <w:t>9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</w:t>
      </w:r>
      <w:r w:rsidR="00FB6D62">
        <w:rPr>
          <w:rFonts w:asciiTheme="minorHAnsi" w:hAnsiTheme="minorHAnsi" w:hint="eastAsia"/>
        </w:rPr>
        <w:t>4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5C0687" w:rsidRPr="00620469" w:rsidRDefault="00B333D6" w:rsidP="005C068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="00A21F58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A21F58">
        <w:rPr>
          <w:rFonts w:asciiTheme="minorHAnsi" w:eastAsiaTheme="majorEastAsia" w:hAnsiTheme="minorHAnsi" w:cstheme="minorHAnsi" w:hint="eastAsia"/>
          <w:szCs w:val="21"/>
        </w:rPr>
        <w:t>29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A21F58">
        <w:rPr>
          <w:rFonts w:asciiTheme="minorHAnsi" w:eastAsiaTheme="majorEastAsia" w:hAnsiTheme="minorHAnsi" w:cstheme="minorHAnsi" w:hint="eastAsia"/>
          <w:szCs w:val="21"/>
        </w:rPr>
        <w:t>8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620469">
        <w:rPr>
          <w:rFonts w:asciiTheme="minorHAnsi" w:eastAsiaTheme="majorEastAsia" w:hAnsiTheme="minorHAnsi" w:cstheme="minorHAnsi" w:hint="eastAsia"/>
          <w:szCs w:val="21"/>
        </w:rPr>
        <w:t>1</w:t>
      </w:r>
      <w:r w:rsidR="00A21F58">
        <w:rPr>
          <w:rFonts w:asciiTheme="minorHAnsi" w:eastAsiaTheme="majorEastAsia" w:hAnsiTheme="minorHAnsi" w:cstheme="minorHAnsi" w:hint="eastAsia"/>
          <w:szCs w:val="21"/>
        </w:rPr>
        <w:t>6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96218E" w:rsidRDefault="00A148E4" w:rsidP="006D61B1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标准化考试成绩达到项目要求</w:t>
      </w:r>
      <w:r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本校、全美国际教育协会、以及麦吉尔大学的共同</w:t>
      </w:r>
      <w:r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B81EE7">
        <w:rPr>
          <w:rFonts w:asciiTheme="minorHAnsi" w:eastAsiaTheme="majorEastAsia" w:hAnsiTheme="minorHAnsi" w:cstheme="minorHAnsi" w:hint="eastAsia"/>
          <w:szCs w:val="21"/>
        </w:rPr>
        <w:t>其他国际</w:t>
      </w:r>
      <w:r w:rsidRPr="000A0A86">
        <w:rPr>
          <w:rFonts w:asciiTheme="minorHAnsi" w:eastAsiaTheme="majorEastAsia" w:hAnsiTheme="minorHAnsi" w:cstheme="minorHAnsi"/>
          <w:szCs w:val="21"/>
        </w:rPr>
        <w:t>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与本专业相关的专业</w:t>
      </w:r>
      <w:r w:rsidRPr="000A0A86">
        <w:rPr>
          <w:rFonts w:asciiTheme="minorHAnsi" w:eastAsiaTheme="majorEastAsia" w:hAnsiTheme="minorHAnsi" w:cstheme="minorHAnsi"/>
          <w:szCs w:val="21"/>
        </w:rPr>
        <w:t>课程</w:t>
      </w:r>
      <w:r>
        <w:rPr>
          <w:rFonts w:asciiTheme="minorHAnsi" w:eastAsiaTheme="majorEastAsia" w:hAnsiTheme="minorHAnsi" w:cstheme="minorHAnsi" w:hint="eastAsia"/>
          <w:szCs w:val="21"/>
        </w:rPr>
        <w:t>。课程为期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周，总共</w:t>
      </w:r>
      <w:r>
        <w:rPr>
          <w:rFonts w:asciiTheme="minorHAnsi" w:eastAsiaTheme="majorEastAsia" w:hAnsiTheme="minorHAnsi" w:cstheme="minorHAnsi" w:hint="eastAsia"/>
          <w:szCs w:val="21"/>
        </w:rPr>
        <w:t>60</w:t>
      </w:r>
      <w:r w:rsidR="00092225">
        <w:rPr>
          <w:rFonts w:asciiTheme="minorHAnsi" w:eastAsiaTheme="majorEastAsia" w:hAnsiTheme="minorHAnsi" w:cstheme="minorHAnsi" w:hint="eastAsia"/>
          <w:szCs w:val="21"/>
        </w:rPr>
        <w:t>-65</w:t>
      </w:r>
      <w:r>
        <w:rPr>
          <w:rFonts w:asciiTheme="minorHAnsi" w:eastAsiaTheme="majorEastAsia" w:hAnsiTheme="minorHAnsi" w:cstheme="minorHAnsi" w:hint="eastAsia"/>
          <w:szCs w:val="21"/>
        </w:rPr>
        <w:t>学时，可选的课程方向</w:t>
      </w:r>
      <w:r w:rsidR="00092225">
        <w:rPr>
          <w:rFonts w:asciiTheme="minorHAnsi" w:eastAsiaTheme="majorEastAsia" w:hAnsiTheme="minorHAnsi" w:cstheme="minorHAnsi" w:hint="eastAsia"/>
          <w:szCs w:val="21"/>
        </w:rPr>
        <w:t>以及具体课程</w:t>
      </w:r>
      <w:r w:rsidR="00C622ED">
        <w:rPr>
          <w:rFonts w:asciiTheme="minorHAnsi" w:eastAsiaTheme="majorEastAsia" w:hAnsiTheme="minorHAnsi" w:cstheme="minorHAnsi" w:hint="eastAsia"/>
          <w:szCs w:val="21"/>
        </w:rPr>
        <w:t>设置</w:t>
      </w:r>
      <w:r w:rsidR="00092225">
        <w:rPr>
          <w:rFonts w:asciiTheme="minorHAnsi" w:eastAsiaTheme="majorEastAsia" w:hAnsiTheme="minorHAnsi" w:cstheme="minorHAnsi" w:hint="eastAsia"/>
          <w:szCs w:val="21"/>
        </w:rPr>
        <w:t>如下：</w:t>
      </w:r>
    </w:p>
    <w:p w:rsidR="006D61B1" w:rsidRDefault="006D61B1" w:rsidP="006D61B1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2695"/>
        <w:gridCol w:w="2410"/>
        <w:gridCol w:w="2637"/>
      </w:tblGrid>
      <w:tr w:rsidR="0017217E" w:rsidTr="0017217E">
        <w:trPr>
          <w:jc w:val="center"/>
        </w:trPr>
        <w:tc>
          <w:tcPr>
            <w:tcW w:w="2695" w:type="dxa"/>
          </w:tcPr>
          <w:p w:rsidR="0096218E" w:rsidRPr="0096218E" w:rsidRDefault="0096218E" w:rsidP="0096218E">
            <w:pPr>
              <w:pStyle w:val="ab"/>
              <w:spacing w:line="360" w:lineRule="auto"/>
              <w:ind w:firstLineChars="0" w:firstLine="0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专业方向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课程</w:t>
            </w:r>
            <w:proofErr w:type="gramStart"/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一</w:t>
            </w:r>
            <w:proofErr w:type="gramEnd"/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jc w:val="center"/>
              <w:rPr>
                <w:rFonts w:asciiTheme="minorHAnsi" w:eastAsiaTheme="majorEastAsia" w:hAnsiTheme="minorHAnsi" w:cstheme="minorHAnsi"/>
                <w:b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b/>
                <w:szCs w:val="21"/>
              </w:rPr>
              <w:t>课程二</w:t>
            </w:r>
          </w:p>
        </w:tc>
      </w:tr>
      <w:tr w:rsidR="00AE1F90" w:rsidTr="00797D0F">
        <w:trPr>
          <w:jc w:val="center"/>
        </w:trPr>
        <w:tc>
          <w:tcPr>
            <w:tcW w:w="2695" w:type="dxa"/>
          </w:tcPr>
          <w:p w:rsidR="00AE1F90" w:rsidRDefault="00AE1F9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/>
                <w:szCs w:val="21"/>
              </w:rPr>
              <w:t>航空航天工程</w:t>
            </w:r>
          </w:p>
        </w:tc>
        <w:tc>
          <w:tcPr>
            <w:tcW w:w="5047" w:type="dxa"/>
            <w:gridSpan w:val="2"/>
          </w:tcPr>
          <w:p w:rsidR="00AE1F90" w:rsidRDefault="00AE1F90" w:rsidP="0096218E">
            <w:pPr>
              <w:spacing w:line="360" w:lineRule="auto"/>
              <w:rPr>
                <w:rFonts w:asciiTheme="minorHAnsi" w:hAnsiTheme="minorHAnsi" w:cs="Calibri"/>
                <w:sz w:val="22"/>
                <w:szCs w:val="22"/>
              </w:rPr>
            </w:pPr>
            <w:r w:rsidRPr="00AE1F90">
              <w:rPr>
                <w:rFonts w:asciiTheme="minorHAnsi" w:hAnsiTheme="minorHAnsi" w:cs="Calibri" w:hint="eastAsia"/>
                <w:sz w:val="22"/>
                <w:szCs w:val="22"/>
              </w:rPr>
              <w:t>课程</w:t>
            </w:r>
            <w:proofErr w:type="gramStart"/>
            <w:r w:rsidRPr="00AE1F90">
              <w:rPr>
                <w:rFonts w:asciiTheme="minorHAnsi" w:hAnsiTheme="minorHAnsi" w:cs="Calibri" w:hint="eastAsia"/>
                <w:sz w:val="22"/>
                <w:szCs w:val="22"/>
              </w:rPr>
              <w:t>一</w:t>
            </w:r>
            <w:proofErr w:type="gramEnd"/>
            <w:r w:rsidRPr="00AE1F90">
              <w:rPr>
                <w:rFonts w:asciiTheme="minorHAnsi" w:hAnsiTheme="minorHAnsi" w:cs="Calibri" w:hint="eastAsia"/>
                <w:sz w:val="22"/>
                <w:szCs w:val="22"/>
              </w:rPr>
              <w:t>：航空航天金属材料基础</w:t>
            </w:r>
            <w:r>
              <w:rPr>
                <w:rFonts w:asciiTheme="minorHAnsi" w:hAnsiTheme="minorHAnsi" w:cs="Calibri"/>
                <w:sz w:val="22"/>
                <w:szCs w:val="22"/>
              </w:rPr>
              <w:br/>
            </w:r>
            <w:r w:rsidRPr="00AE1F90">
              <w:rPr>
                <w:rFonts w:asciiTheme="minorHAnsi" w:hAnsiTheme="minorHAnsi" w:cs="Calibri" w:hint="eastAsia"/>
                <w:sz w:val="22"/>
                <w:szCs w:val="22"/>
              </w:rPr>
              <w:t>课程二：工程设计优化简介</w:t>
            </w:r>
          </w:p>
          <w:p w:rsidR="00AE1F90" w:rsidRPr="00AE1F90" w:rsidRDefault="00AE1F9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AE1F90">
              <w:rPr>
                <w:rFonts w:asciiTheme="minorHAnsi" w:hAnsiTheme="minorHAnsi" w:cs="Calibri" w:hint="eastAsia"/>
                <w:sz w:val="22"/>
                <w:szCs w:val="22"/>
              </w:rPr>
              <w:t>课程三：项目管理基本原则</w:t>
            </w:r>
          </w:p>
        </w:tc>
      </w:tr>
      <w:tr w:rsidR="00AE1F90" w:rsidTr="0017217E">
        <w:trPr>
          <w:jc w:val="center"/>
        </w:trPr>
        <w:tc>
          <w:tcPr>
            <w:tcW w:w="2695" w:type="dxa"/>
          </w:tcPr>
          <w:p w:rsidR="00AE1F90" w:rsidRPr="0096218E" w:rsidRDefault="00AE1F9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大数据入门</w:t>
            </w:r>
          </w:p>
        </w:tc>
        <w:tc>
          <w:tcPr>
            <w:tcW w:w="2410" w:type="dxa"/>
          </w:tcPr>
          <w:p w:rsidR="00AE1F90" w:rsidRPr="0096218E" w:rsidRDefault="00AE1F9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商业决策数据科学</w:t>
            </w:r>
          </w:p>
        </w:tc>
        <w:tc>
          <w:tcPr>
            <w:tcW w:w="2637" w:type="dxa"/>
          </w:tcPr>
          <w:p w:rsidR="00AE1F90" w:rsidRPr="0096218E" w:rsidRDefault="00AE1F9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规模化数据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商业数据分析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商业分析与数据模型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敏捷项目管理入门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商务沟通技巧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proofErr w:type="gramStart"/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职场人际沟通</w:t>
            </w:r>
            <w:proofErr w:type="gramEnd"/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技巧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职业商务沟通与人际关系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创业学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创业入门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撰写商业计划书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国际商务</w:t>
            </w:r>
          </w:p>
        </w:tc>
        <w:tc>
          <w:tcPr>
            <w:tcW w:w="2410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国际商业基础</w:t>
            </w:r>
          </w:p>
        </w:tc>
        <w:tc>
          <w:tcPr>
            <w:tcW w:w="2637" w:type="dxa"/>
          </w:tcPr>
          <w:p w:rsidR="0096218E" w:rsidRPr="0096218E" w:rsidRDefault="0096218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国际营销基础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96218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互联网与国际营销</w:t>
            </w:r>
          </w:p>
        </w:tc>
        <w:tc>
          <w:tcPr>
            <w:tcW w:w="2410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6218E">
              <w:rPr>
                <w:rFonts w:asciiTheme="minorHAnsi" w:eastAsiaTheme="majorEastAsia" w:hAnsiTheme="minorHAnsi" w:cstheme="minorHAnsi" w:hint="eastAsia"/>
                <w:szCs w:val="21"/>
              </w:rPr>
              <w:t>国际营销基础</w:t>
            </w:r>
          </w:p>
        </w:tc>
        <w:tc>
          <w:tcPr>
            <w:tcW w:w="2637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社交媒体策略与社区管理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96218E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hAnsiTheme="minorHAnsi" w:cs="Calibri"/>
                <w:sz w:val="22"/>
                <w:szCs w:val="22"/>
              </w:rPr>
            </w:pPr>
            <w:r w:rsidRPr="00AB61D0">
              <w:rPr>
                <w:rFonts w:asciiTheme="minorHAnsi" w:eastAsiaTheme="majorEastAsia" w:hAnsiTheme="minorHAnsi" w:cstheme="minorHAnsi" w:hint="eastAsia"/>
                <w:szCs w:val="21"/>
              </w:rPr>
              <w:t>领导力</w:t>
            </w:r>
          </w:p>
        </w:tc>
        <w:tc>
          <w:tcPr>
            <w:tcW w:w="2410" w:type="dxa"/>
          </w:tcPr>
          <w:p w:rsidR="0096218E" w:rsidRPr="0096218E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组织行为基础</w:t>
            </w:r>
          </w:p>
        </w:tc>
        <w:tc>
          <w:tcPr>
            <w:tcW w:w="2637" w:type="dxa"/>
          </w:tcPr>
          <w:p w:rsidR="0096218E" w:rsidRPr="0096218E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引领可持续变化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AB61D0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机器学习</w:t>
            </w:r>
          </w:p>
        </w:tc>
        <w:tc>
          <w:tcPr>
            <w:tcW w:w="2410" w:type="dxa"/>
          </w:tcPr>
          <w:p w:rsidR="00AB61D0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统计机器学习</w:t>
            </w:r>
          </w:p>
        </w:tc>
        <w:tc>
          <w:tcPr>
            <w:tcW w:w="2637" w:type="dxa"/>
          </w:tcPr>
          <w:p w:rsidR="00AB61D0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实践机器学习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AB61D0" w:rsidRPr="00AB61D0" w:rsidRDefault="00AB61D0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hAnsiTheme="minorHAnsi" w:cs="Calibri"/>
                <w:sz w:val="22"/>
                <w:szCs w:val="22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项目管理</w:t>
            </w:r>
          </w:p>
        </w:tc>
        <w:tc>
          <w:tcPr>
            <w:tcW w:w="2410" w:type="dxa"/>
          </w:tcPr>
          <w:p w:rsidR="00AB61D0" w:rsidRDefault="00AB61D0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项目管理入门</w:t>
            </w:r>
          </w:p>
        </w:tc>
        <w:tc>
          <w:tcPr>
            <w:tcW w:w="2637" w:type="dxa"/>
          </w:tcPr>
          <w:p w:rsidR="00AB61D0" w:rsidRDefault="00AB61D0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敏捷项目管理入门</w:t>
            </w:r>
          </w:p>
        </w:tc>
      </w:tr>
      <w:tr w:rsidR="0017217E" w:rsidTr="0017217E">
        <w:trPr>
          <w:jc w:val="center"/>
        </w:trPr>
        <w:tc>
          <w:tcPr>
            <w:tcW w:w="2695" w:type="dxa"/>
          </w:tcPr>
          <w:p w:rsidR="0017217E" w:rsidRDefault="0017217E" w:rsidP="00AB61D0">
            <w:pPr>
              <w:pStyle w:val="ab"/>
              <w:numPr>
                <w:ilvl w:val="0"/>
                <w:numId w:val="35"/>
              </w:numPr>
              <w:spacing w:line="360" w:lineRule="auto"/>
              <w:ind w:firstLineChars="0"/>
              <w:rPr>
                <w:rFonts w:asciiTheme="minorHAnsi" w:eastAsiaTheme="majorEastAsia" w:hAnsiTheme="minorHAnsi" w:cstheme="minorHAnsi"/>
                <w:szCs w:val="21"/>
              </w:rPr>
            </w:pPr>
            <w:r w:rsidRPr="00092225">
              <w:rPr>
                <w:rFonts w:asciiTheme="minorHAnsi" w:eastAsiaTheme="majorEastAsia" w:hAnsiTheme="minorHAnsi" w:cstheme="minorHAnsi" w:hint="eastAsia"/>
                <w:szCs w:val="21"/>
              </w:rPr>
              <w:t>社交媒体与商业数字化传播</w:t>
            </w:r>
          </w:p>
        </w:tc>
        <w:tc>
          <w:tcPr>
            <w:tcW w:w="2410" w:type="dxa"/>
          </w:tcPr>
          <w:p w:rsidR="0017217E" w:rsidRDefault="0017217E" w:rsidP="00AB61D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数字化传播的当前趋势</w:t>
            </w:r>
          </w:p>
        </w:tc>
        <w:tc>
          <w:tcPr>
            <w:tcW w:w="2637" w:type="dxa"/>
          </w:tcPr>
          <w:p w:rsidR="0017217E" w:rsidRDefault="0017217E" w:rsidP="0096218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社交媒体策略与社区管理</w:t>
            </w:r>
          </w:p>
        </w:tc>
      </w:tr>
    </w:tbl>
    <w:p w:rsidR="0017217E" w:rsidRDefault="0084547A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1D7CA67" wp14:editId="5E7CA3D6">
            <wp:simplePos x="0" y="0"/>
            <wp:positionH relativeFrom="column">
              <wp:posOffset>266700</wp:posOffset>
            </wp:positionH>
            <wp:positionV relativeFrom="paragraph">
              <wp:posOffset>169545</wp:posOffset>
            </wp:positionV>
            <wp:extent cx="4543425" cy="1811020"/>
            <wp:effectExtent l="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550343" w:rsidRDefault="00550343" w:rsidP="00550343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17217E" w:rsidRDefault="0017217E" w:rsidP="00550343">
      <w:pPr>
        <w:spacing w:line="360" w:lineRule="auto"/>
        <w:rPr>
          <w:rFonts w:asciiTheme="minorHAnsi" w:hAnsiTheme="minorHAnsi" w:cs="Calibri"/>
          <w:szCs w:val="21"/>
        </w:rPr>
      </w:pPr>
    </w:p>
    <w:p w:rsidR="00550343" w:rsidRDefault="00550343" w:rsidP="00550343">
      <w:pPr>
        <w:spacing w:line="360" w:lineRule="auto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lastRenderedPageBreak/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84547A" w:rsidRDefault="006D61B1" w:rsidP="00646BC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参加项目的学生与</w:t>
      </w:r>
      <w:r w:rsidR="006F4239">
        <w:rPr>
          <w:rFonts w:asciiTheme="minorHAnsi" w:hAnsiTheme="minorHAnsi" w:cs="Arial" w:hint="eastAsia"/>
          <w:color w:val="333333"/>
          <w:kern w:val="0"/>
          <w:szCs w:val="21"/>
        </w:rPr>
        <w:t>其他</w:t>
      </w:r>
      <w:r w:rsidR="006F4239">
        <w:rPr>
          <w:rFonts w:asciiTheme="minorHAnsi" w:hAnsiTheme="minorHAnsi" w:cs="Arial"/>
          <w:color w:val="333333"/>
          <w:kern w:val="0"/>
          <w:szCs w:val="21"/>
        </w:rPr>
        <w:t>国际</w:t>
      </w:r>
      <w:r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550343">
        <w:rPr>
          <w:rFonts w:asciiTheme="minorHAnsi" w:hAnsiTheme="minorHAnsi" w:cs="Calibri" w:hint="eastAsia"/>
          <w:szCs w:val="21"/>
        </w:rPr>
        <w:t>顺利</w:t>
      </w:r>
      <w:r w:rsidR="00A148E4" w:rsidRPr="00092225">
        <w:rPr>
          <w:rFonts w:asciiTheme="minorHAnsi" w:hAnsiTheme="minorHAnsi" w:cs="Calibri"/>
          <w:sz w:val="22"/>
          <w:szCs w:val="22"/>
        </w:rPr>
        <w:t>完成课程学习的学生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，</w:t>
      </w:r>
      <w:r w:rsidR="00A148E4" w:rsidRPr="00092225">
        <w:rPr>
          <w:rFonts w:asciiTheme="minorHAnsi" w:hAnsiTheme="minorHAnsi" w:cs="Calibri"/>
          <w:sz w:val="22"/>
          <w:szCs w:val="22"/>
        </w:rPr>
        <w:t>将获得麦吉尔大学提供的成绩单与项目证书</w:t>
      </w:r>
      <w:r w:rsidR="00A148E4" w:rsidRPr="00092225">
        <w:rPr>
          <w:rFonts w:asciiTheme="minorHAnsi" w:hAnsiTheme="minorHAnsi" w:cs="Calibri" w:hint="eastAsia"/>
          <w:sz w:val="22"/>
          <w:szCs w:val="22"/>
        </w:rPr>
        <w:t>。</w:t>
      </w:r>
    </w:p>
    <w:p w:rsidR="0084547A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inline distT="0" distB="0" distL="0" distR="0" wp14:anchorId="2B0978A3" wp14:editId="4F089AD2">
            <wp:extent cx="2762250" cy="1922409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4941" cy="192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图：麦吉尔大学专业课成绩单</w:t>
      </w:r>
    </w:p>
    <w:p w:rsidR="00FD27C2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FD27C2" w:rsidRDefault="00FD27C2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inline distT="0" distB="0" distL="0" distR="0" wp14:anchorId="088732A7" wp14:editId="61340AF3">
            <wp:extent cx="2581275" cy="191414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1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eastAsiaTheme="majorEastAsia" w:hAnsiTheme="minorHAnsi" w:cstheme="minorHAnsi" w:hint="eastAsia"/>
          <w:szCs w:val="21"/>
        </w:rPr>
        <w:t xml:space="preserve">   </w:t>
      </w:r>
      <w:r>
        <w:rPr>
          <w:rFonts w:asciiTheme="minorHAnsi" w:eastAsiaTheme="majorEastAsia" w:hAnsiTheme="minorHAnsi" w:cstheme="minorHAnsi" w:hint="eastAsia"/>
          <w:szCs w:val="21"/>
        </w:rPr>
        <w:t>图：麦吉尔大学专业课项目证书</w:t>
      </w:r>
    </w:p>
    <w:p w:rsidR="007C6BA0" w:rsidRDefault="00B10A17" w:rsidP="006D61B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FB68BD0" wp14:editId="691E5E7C">
            <wp:simplePos x="0" y="0"/>
            <wp:positionH relativeFrom="column">
              <wp:posOffset>3418840</wp:posOffset>
            </wp:positionH>
            <wp:positionV relativeFrom="paragraph">
              <wp:posOffset>271780</wp:posOffset>
            </wp:positionV>
            <wp:extent cx="1898650" cy="1207770"/>
            <wp:effectExtent l="0" t="0" r="635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B10A17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BF7188" w:rsidRDefault="00BF718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714B6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4,8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15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 xml:space="preserve"> - </w:t>
            </w:r>
            <w:r w:rsidR="00714B68">
              <w:rPr>
                <w:rFonts w:asciiTheme="minorHAnsi" w:eastAsiaTheme="majorEastAsia" w:hAnsiTheme="minorHAnsi" w:cstheme="minorHAnsi" w:hint="eastAsia"/>
                <w:szCs w:val="21"/>
              </w:rPr>
              <w:t>5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,</w:t>
            </w:r>
            <w:r w:rsidR="00714B68">
              <w:rPr>
                <w:rFonts w:asciiTheme="minorHAnsi" w:eastAsiaTheme="majorEastAsia" w:hAnsiTheme="minorHAnsi" w:cstheme="minorHAnsi" w:hint="eastAsia"/>
                <w:szCs w:val="21"/>
              </w:rPr>
              <w:t>170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2.</w:t>
            </w:r>
            <w:r w:rsidR="00C8693D">
              <w:rPr>
                <w:rFonts w:asciiTheme="minorHAnsi" w:eastAsiaTheme="majorEastAsia" w:hAnsiTheme="minorHAnsi" w:cstheme="minorHAnsi" w:hint="eastAsia"/>
                <w:szCs w:val="21"/>
              </w:rPr>
              <w:t>55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-2.</w:t>
            </w:r>
            <w:r w:rsidR="00C8693D">
              <w:rPr>
                <w:rFonts w:asciiTheme="minorHAnsi" w:eastAsiaTheme="majorEastAsia" w:hAnsiTheme="minorHAnsi" w:cstheme="minorHAnsi" w:hint="eastAsia"/>
                <w:szCs w:val="21"/>
              </w:rPr>
              <w:t>74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，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 xml:space="preserve"> 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不同专业方向的课程费用</w:t>
            </w:r>
            <w:r w:rsidR="00DA4E6F">
              <w:rPr>
                <w:rFonts w:asciiTheme="minorHAnsi" w:eastAsiaTheme="majorEastAsia" w:hAnsiTheme="minorHAnsi" w:cstheme="minorHAnsi" w:hint="eastAsia"/>
                <w:szCs w:val="21"/>
              </w:rPr>
              <w:t>略微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存在差异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）</w:t>
            </w:r>
          </w:p>
          <w:p w:rsidR="00C347CD" w:rsidRDefault="00C347CD" w:rsidP="00714B6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2019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年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月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31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日前完成注册，可享受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400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加元学费优惠。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费、杂费、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课程材料、</w:t>
            </w:r>
            <w:r w:rsidR="007F181D"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医疗保险、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t>项目证书、欢迎与欢送</w:t>
            </w:r>
            <w:r w:rsidR="007F181D">
              <w:rPr>
                <w:rFonts w:asciiTheme="minorHAnsi" w:eastAsiaTheme="majorEastAsia" w:hAnsiTheme="minorHAnsi" w:cstheme="minorHAnsi" w:hint="eastAsia"/>
                <w:szCs w:val="21"/>
              </w:rPr>
              <w:lastRenderedPageBreak/>
              <w:t>仪式、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及项目设计与管理费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lastRenderedPageBreak/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7F181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="00C46291">
              <w:rPr>
                <w:rFonts w:asciiTheme="minorHAnsi" w:eastAsiaTheme="majorEastAsia" w:hAnsiTheme="minorHAnsi" w:cstheme="minorHAnsi" w:hint="eastAsia"/>
                <w:szCs w:val="21"/>
              </w:rPr>
              <w:t>餐费、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E3FC1" w:rsidRDefault="005E3FC1" w:rsidP="006E10C0">
      <w:pPr>
        <w:widowControl/>
        <w:spacing w:line="360" w:lineRule="auto"/>
        <w:ind w:leftChars="200" w:left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C347CD">
        <w:rPr>
          <w:rFonts w:asciiTheme="minorHAnsi" w:hAnsiTheme="minorHAnsi" w:cs="Calibri" w:hint="eastAsia"/>
          <w:szCs w:val="21"/>
        </w:rPr>
        <w:t>暑期</w:t>
      </w:r>
      <w:r>
        <w:rPr>
          <w:rFonts w:asciiTheme="minorHAnsi" w:hAnsiTheme="minorHAnsi" w:cs="Calibri"/>
          <w:szCs w:val="21"/>
        </w:rPr>
        <w:t>麦吉尔大学</w:t>
      </w:r>
      <w:r w:rsidR="00C347CD">
        <w:rPr>
          <w:rFonts w:asciiTheme="minorHAnsi" w:hAnsiTheme="minorHAnsi" w:cs="Calibri" w:hint="eastAsia"/>
          <w:szCs w:val="21"/>
        </w:rPr>
        <w:t>专业</w:t>
      </w:r>
      <w:r w:rsidR="00C347CD">
        <w:rPr>
          <w:rFonts w:asciiTheme="minorHAnsi" w:hAnsiTheme="minorHAnsi" w:cs="Calibri"/>
          <w:szCs w:val="21"/>
        </w:rPr>
        <w:t>学习</w:t>
      </w:r>
      <w:r>
        <w:rPr>
          <w:rFonts w:asciiTheme="minorHAnsi" w:hAnsiTheme="minorHAnsi" w:cs="Calibri"/>
          <w:szCs w:val="21"/>
        </w:rPr>
        <w:t>项目</w:t>
      </w:r>
      <w:r w:rsidRPr="0069732D">
        <w:rPr>
          <w:rFonts w:asciiTheme="minorHAnsi" w:hAnsiTheme="minorHAnsi" w:cs="Calibri"/>
          <w:szCs w:val="21"/>
        </w:rPr>
        <w:t>，</w:t>
      </w:r>
      <w:r w:rsidR="002F21AD">
        <w:rPr>
          <w:rFonts w:hint="eastAsia"/>
        </w:rPr>
        <w:t>专业课程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2F21AD">
        <w:rPr>
          <w:rFonts w:asciiTheme="minorHAnsi" w:hAnsiTheme="minorHAnsi" w:cs="Calibri" w:hint="eastAsia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>
        <w:rPr>
          <w:rFonts w:asciiTheme="minorHAnsi" w:hAnsiTheme="minorHAnsi" w:cs="Calibri" w:hint="eastAsia"/>
          <w:szCs w:val="21"/>
        </w:rPr>
        <w:t>。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C347CD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2F21AD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2F21AD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  <w:bookmarkStart w:id="0" w:name="_GoBack"/>
      <w:bookmarkEnd w:id="0"/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E11850" w:rsidRDefault="003D5D6D" w:rsidP="00E11850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5E3FC1" w:rsidRPr="006107DC">
        <w:rPr>
          <w:rFonts w:asciiTheme="minorHAnsi" w:eastAsiaTheme="majorEastAsia" w:hAnsiTheme="minorHAnsi" w:cstheme="minorHAnsi" w:hint="eastAsia"/>
          <w:szCs w:val="21"/>
        </w:rPr>
        <w:t>要求</w:t>
      </w:r>
      <w:r w:rsidR="005E3FC1"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/>
          <w:szCs w:val="21"/>
        </w:rPr>
        <w:t>托福</w:t>
      </w:r>
      <w:r>
        <w:rPr>
          <w:rFonts w:asciiTheme="minorHAnsi" w:eastAsiaTheme="majorEastAsia" w:hAnsiTheme="minorHAnsi" w:cstheme="minorHAnsi" w:hint="eastAsia"/>
          <w:szCs w:val="21"/>
        </w:rPr>
        <w:t>79</w:t>
      </w:r>
      <w:r>
        <w:rPr>
          <w:rFonts w:asciiTheme="minorHAnsi" w:eastAsiaTheme="majorEastAsia" w:hAnsiTheme="minorHAnsi" w:cstheme="minorHAnsi" w:hint="eastAsia"/>
          <w:szCs w:val="21"/>
        </w:rPr>
        <w:t>，或大学英语四级</w:t>
      </w:r>
      <w:r>
        <w:rPr>
          <w:rFonts w:asciiTheme="minorHAnsi" w:eastAsiaTheme="majorEastAsia" w:hAnsiTheme="minorHAnsi" w:cstheme="minorHAnsi" w:hint="eastAsia"/>
          <w:szCs w:val="21"/>
        </w:rPr>
        <w:t>500</w:t>
      </w:r>
      <w:r w:rsidR="00722244">
        <w:rPr>
          <w:rFonts w:asciiTheme="minorHAnsi" w:eastAsiaTheme="majorEastAsia" w:hAnsiTheme="minorHAnsi" w:cstheme="minorHAnsi" w:hint="eastAsia"/>
          <w:szCs w:val="21"/>
        </w:rPr>
        <w:t>、大学六级</w:t>
      </w:r>
      <w:r w:rsidR="00722244">
        <w:rPr>
          <w:rFonts w:asciiTheme="minorHAnsi" w:eastAsiaTheme="majorEastAsia" w:hAnsiTheme="minorHAnsi" w:cstheme="minorHAnsi" w:hint="eastAsia"/>
          <w:szCs w:val="21"/>
        </w:rPr>
        <w:t>470</w:t>
      </w:r>
      <w:r w:rsidR="00C61F30">
        <w:rPr>
          <w:rFonts w:asciiTheme="minorHAnsi" w:eastAsiaTheme="majorEastAsia" w:hAnsiTheme="minorHAnsi" w:cstheme="minorHAnsi"/>
          <w:szCs w:val="21"/>
        </w:rPr>
        <w:br/>
      </w:r>
      <w:r w:rsidR="00C61F30" w:rsidRPr="00E11850">
        <w:rPr>
          <w:rFonts w:asciiTheme="minorHAnsi" w:eastAsiaTheme="majorEastAsia" w:hAnsiTheme="minorHAnsi" w:cstheme="minorHAnsi" w:hint="eastAsia"/>
          <w:szCs w:val="21"/>
          <w:u w:val="single"/>
        </w:rPr>
        <w:t>大数据入门方向</w:t>
      </w:r>
      <w:r w:rsidR="00C61F30">
        <w:rPr>
          <w:rFonts w:asciiTheme="minorHAnsi" w:eastAsiaTheme="majorEastAsia" w:hAnsiTheme="minorHAnsi" w:cstheme="minorHAnsi" w:hint="eastAsia"/>
          <w:szCs w:val="21"/>
        </w:rPr>
        <w:t>：学生必须具备工科、理科或商科背景，且具备较强的数据与统计学知识；如不具备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相关知识，</w:t>
      </w:r>
      <w:r w:rsidR="00C61F3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需在课程开始前参加在线</w:t>
      </w:r>
      <w:r w:rsidR="00C61F30">
        <w:rPr>
          <w:rFonts w:asciiTheme="minorHAnsi" w:eastAsiaTheme="majorEastAsia" w:hAnsiTheme="minorHAnsi" w:cstheme="minorHAnsi" w:hint="eastAsia"/>
          <w:szCs w:val="21"/>
        </w:rPr>
        <w:t>的数据科学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>
        <w:rPr>
          <w:rFonts w:asciiTheme="minorHAnsi" w:eastAsiaTheme="majorEastAsia" w:hAnsiTheme="minorHAnsi" w:cstheme="minorHAnsi" w:hint="eastAsia"/>
          <w:szCs w:val="21"/>
        </w:rPr>
        <w:t>语言入门课程，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>并提交学习证明；</w:t>
      </w:r>
      <w:r w:rsidR="00C61F30" w:rsidRPr="00C61F3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br/>
      </w:r>
      <w:r w:rsidR="00576F4D" w:rsidRPr="00E11850">
        <w:rPr>
          <w:rFonts w:asciiTheme="minorHAnsi" w:eastAsiaTheme="majorEastAsia" w:hAnsiTheme="minorHAnsi" w:cstheme="minorHAnsi" w:hint="eastAsia"/>
          <w:szCs w:val="21"/>
          <w:u w:val="single"/>
        </w:rPr>
        <w:t>机器学习</w:t>
      </w:r>
      <w:r w:rsidR="00C61F30" w:rsidRPr="00E11850">
        <w:rPr>
          <w:rFonts w:asciiTheme="minorHAnsi" w:eastAsiaTheme="majorEastAsia" w:hAnsiTheme="minorHAnsi" w:cstheme="minorHAnsi" w:hint="eastAsia"/>
          <w:szCs w:val="21"/>
          <w:u w:val="single"/>
        </w:rPr>
        <w:t>方向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：</w:t>
      </w:r>
      <w:r w:rsidR="007B5332" w:rsidRPr="00E1185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学生必须具备工科、理科或商科背景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且具备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Python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语言编程技能</w:t>
      </w:r>
      <w:r w:rsidR="007B5332" w:rsidRPr="00E11850">
        <w:rPr>
          <w:rFonts w:asciiTheme="minorHAnsi" w:eastAsiaTheme="majorEastAsia" w:hAnsiTheme="minorHAnsi" w:cstheme="minorHAnsi" w:hint="eastAsia"/>
          <w:szCs w:val="21"/>
        </w:rPr>
        <w:t>；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如不具备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Python</w:t>
      </w:r>
      <w:r w:rsidR="00944FA7" w:rsidRPr="00E11850">
        <w:rPr>
          <w:rFonts w:asciiTheme="minorHAnsi" w:eastAsiaTheme="majorEastAsia" w:hAnsiTheme="minorHAnsi" w:cstheme="minorHAnsi" w:hint="eastAsia"/>
          <w:szCs w:val="21"/>
        </w:rPr>
        <w:t>相关</w:t>
      </w:r>
      <w:r w:rsidR="00A65638" w:rsidRPr="00E11850">
        <w:rPr>
          <w:rFonts w:asciiTheme="minorHAnsi" w:eastAsiaTheme="majorEastAsia" w:hAnsiTheme="minorHAnsi" w:cstheme="minorHAnsi" w:hint="eastAsia"/>
          <w:szCs w:val="21"/>
        </w:rPr>
        <w:t>知识，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需在课程开始前参加在线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的数据科学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Pytho</w:t>
      </w:r>
      <w:r w:rsidR="00A65638" w:rsidRPr="00E11850">
        <w:rPr>
          <w:rFonts w:asciiTheme="minorHAnsi" w:eastAsiaTheme="majorEastAsia" w:hAnsiTheme="minorHAnsi" w:cstheme="minorHAnsi" w:hint="eastAsia"/>
          <w:szCs w:val="21"/>
        </w:rPr>
        <w:t>n</w:t>
      </w:r>
      <w:r w:rsidR="00C61F30" w:rsidRPr="00E11850">
        <w:rPr>
          <w:rFonts w:asciiTheme="minorHAnsi" w:eastAsiaTheme="majorEastAsia" w:hAnsiTheme="minorHAnsi" w:cstheme="minorHAnsi" w:hint="eastAsia"/>
          <w:szCs w:val="21"/>
        </w:rPr>
        <w:t>语言入门与中级课程，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并提交</w:t>
      </w:r>
      <w:r w:rsidR="001F16D2" w:rsidRPr="00E11850">
        <w:rPr>
          <w:rFonts w:asciiTheme="minorHAnsi" w:eastAsiaTheme="majorEastAsia" w:hAnsiTheme="minorHAnsi" w:cstheme="minorHAnsi" w:hint="eastAsia"/>
          <w:szCs w:val="21"/>
        </w:rPr>
        <w:t>学习</w:t>
      </w:r>
      <w:r w:rsidR="00576F4D" w:rsidRPr="00E11850">
        <w:rPr>
          <w:rFonts w:asciiTheme="minorHAnsi" w:eastAsiaTheme="majorEastAsia" w:hAnsiTheme="minorHAnsi" w:cstheme="minorHAnsi" w:hint="eastAsia"/>
          <w:szCs w:val="21"/>
        </w:rPr>
        <w:t>证明；</w:t>
      </w:r>
      <w:r w:rsidR="005E3FC1" w:rsidRPr="00E11850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E11850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F21AD" w:rsidRPr="0069732D" w:rsidRDefault="002F21AD" w:rsidP="002F21AD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2F21AD" w:rsidRPr="00846E1A" w:rsidRDefault="002F21AD" w:rsidP="002F21AD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2F21AD" w:rsidRDefault="002F21AD" w:rsidP="002F21AD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F21AD" w:rsidRPr="0069732D" w:rsidRDefault="002F21AD" w:rsidP="002F21AD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2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2F21AD" w:rsidRDefault="002F21AD" w:rsidP="002F21AD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</w:t>
      </w:r>
      <w:proofErr w:type="gramStart"/>
      <w:r w:rsidRPr="0069732D">
        <w:rPr>
          <w:rFonts w:asciiTheme="minorHAnsi" w:hAnsiTheme="minorHAnsi" w:cs="Calibri"/>
          <w:kern w:val="0"/>
          <w:sz w:val="22"/>
        </w:rPr>
        <w:t>访学微刊</w:t>
      </w:r>
      <w:proofErr w:type="gramEnd"/>
      <w:r w:rsidR="00A04324">
        <w:rPr>
          <w:rFonts w:asciiTheme="minorHAnsi" w:hAnsiTheme="minorHAnsi" w:cs="Calibri" w:hint="eastAsia"/>
          <w:kern w:val="0"/>
          <w:sz w:val="22"/>
        </w:rPr>
        <w:br/>
      </w:r>
      <w:r w:rsidR="00261C11"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1208" w:rsidRDefault="003C1208">
      <w:r>
        <w:separator/>
      </w:r>
    </w:p>
  </w:endnote>
  <w:endnote w:type="continuationSeparator" w:id="0">
    <w:p w:rsidR="003C1208" w:rsidRDefault="003C12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1208" w:rsidRDefault="003C1208">
      <w:r>
        <w:separator/>
      </w:r>
    </w:p>
  </w:footnote>
  <w:footnote w:type="continuationSeparator" w:id="0">
    <w:p w:rsidR="003C1208" w:rsidRDefault="003C12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DBD1FB3"/>
    <w:multiLevelType w:val="hybridMultilevel"/>
    <w:tmpl w:val="985C8A54"/>
    <w:lvl w:ilvl="0" w:tplc="8DC8C0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0" w15:restartNumberingAfterBreak="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1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2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 w15:restartNumberingAfterBreak="0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8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9" w15:restartNumberingAfterBreak="0">
    <w:nsid w:val="43914E55"/>
    <w:multiLevelType w:val="hybridMultilevel"/>
    <w:tmpl w:val="4844D072"/>
    <w:lvl w:ilvl="0" w:tplc="DF52E97E">
      <w:start w:val="1"/>
      <w:numFmt w:val="bullet"/>
      <w:lvlText w:val="-"/>
      <w:lvlJc w:val="left"/>
      <w:pPr>
        <w:ind w:left="780" w:hanging="360"/>
      </w:pPr>
      <w:rPr>
        <w:rFonts w:ascii="Calibri" w:eastAsiaTheme="majorEastAsia" w:hAnsi="Calibri" w:cstheme="minorHAnsi" w:hint="default"/>
        <w:sz w:val="21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1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4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8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4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6"/>
  </w:num>
  <w:num w:numId="3">
    <w:abstractNumId w:val="13"/>
  </w:num>
  <w:num w:numId="4">
    <w:abstractNumId w:val="23"/>
  </w:num>
  <w:num w:numId="5">
    <w:abstractNumId w:val="24"/>
  </w:num>
  <w:num w:numId="6">
    <w:abstractNumId w:val="4"/>
  </w:num>
  <w:num w:numId="7">
    <w:abstractNumId w:val="12"/>
  </w:num>
  <w:num w:numId="8">
    <w:abstractNumId w:val="0"/>
  </w:num>
  <w:num w:numId="9">
    <w:abstractNumId w:val="28"/>
  </w:num>
  <w:num w:numId="10">
    <w:abstractNumId w:val="17"/>
  </w:num>
  <w:num w:numId="11">
    <w:abstractNumId w:val="2"/>
  </w:num>
  <w:num w:numId="12">
    <w:abstractNumId w:val="9"/>
  </w:num>
  <w:num w:numId="13">
    <w:abstractNumId w:val="22"/>
  </w:num>
  <w:num w:numId="14">
    <w:abstractNumId w:val="18"/>
  </w:num>
  <w:num w:numId="15">
    <w:abstractNumId w:val="5"/>
  </w:num>
  <w:num w:numId="16">
    <w:abstractNumId w:val="8"/>
  </w:num>
  <w:num w:numId="17">
    <w:abstractNumId w:val="11"/>
  </w:num>
  <w:num w:numId="18">
    <w:abstractNumId w:val="16"/>
  </w:num>
  <w:num w:numId="19">
    <w:abstractNumId w:val="32"/>
  </w:num>
  <w:num w:numId="20">
    <w:abstractNumId w:val="20"/>
  </w:num>
  <w:num w:numId="21">
    <w:abstractNumId w:val="1"/>
  </w:num>
  <w:num w:numId="22">
    <w:abstractNumId w:val="7"/>
  </w:num>
  <w:num w:numId="23">
    <w:abstractNumId w:val="34"/>
  </w:num>
  <w:num w:numId="24">
    <w:abstractNumId w:val="25"/>
  </w:num>
  <w:num w:numId="25">
    <w:abstractNumId w:val="31"/>
  </w:num>
  <w:num w:numId="26">
    <w:abstractNumId w:val="27"/>
  </w:num>
  <w:num w:numId="27">
    <w:abstractNumId w:val="30"/>
  </w:num>
  <w:num w:numId="28">
    <w:abstractNumId w:val="21"/>
  </w:num>
  <w:num w:numId="29">
    <w:abstractNumId w:val="29"/>
  </w:num>
  <w:num w:numId="30">
    <w:abstractNumId w:val="15"/>
  </w:num>
  <w:num w:numId="31">
    <w:abstractNumId w:val="33"/>
  </w:num>
  <w:num w:numId="32">
    <w:abstractNumId w:val="10"/>
  </w:num>
  <w:num w:numId="33">
    <w:abstractNumId w:val="3"/>
  </w:num>
  <w:num w:numId="34">
    <w:abstractNumId w:val="19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6C7"/>
    <w:rsid w:val="0000590A"/>
    <w:rsid w:val="00006712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25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294E"/>
    <w:rsid w:val="0015487E"/>
    <w:rsid w:val="0016167D"/>
    <w:rsid w:val="00167799"/>
    <w:rsid w:val="00167C8D"/>
    <w:rsid w:val="00170451"/>
    <w:rsid w:val="0017217E"/>
    <w:rsid w:val="001738F0"/>
    <w:rsid w:val="00175F78"/>
    <w:rsid w:val="00176AC7"/>
    <w:rsid w:val="00176F21"/>
    <w:rsid w:val="00182E04"/>
    <w:rsid w:val="001834A2"/>
    <w:rsid w:val="00186190"/>
    <w:rsid w:val="00192BD9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F16D2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21AD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5D84"/>
    <w:rsid w:val="003A6BB9"/>
    <w:rsid w:val="003B07D0"/>
    <w:rsid w:val="003B4151"/>
    <w:rsid w:val="003B669C"/>
    <w:rsid w:val="003B786E"/>
    <w:rsid w:val="003C1208"/>
    <w:rsid w:val="003C6EF7"/>
    <w:rsid w:val="003D092D"/>
    <w:rsid w:val="003D0F7B"/>
    <w:rsid w:val="003D0FE9"/>
    <w:rsid w:val="003D2BCE"/>
    <w:rsid w:val="003D4037"/>
    <w:rsid w:val="003D4529"/>
    <w:rsid w:val="003D4B46"/>
    <w:rsid w:val="003D5D6D"/>
    <w:rsid w:val="003D5F48"/>
    <w:rsid w:val="003E01B3"/>
    <w:rsid w:val="003E1E31"/>
    <w:rsid w:val="003E3199"/>
    <w:rsid w:val="003E7DA0"/>
    <w:rsid w:val="003F050A"/>
    <w:rsid w:val="003F059B"/>
    <w:rsid w:val="003F28FF"/>
    <w:rsid w:val="003F50D1"/>
    <w:rsid w:val="003F5F88"/>
    <w:rsid w:val="00401B67"/>
    <w:rsid w:val="0041273F"/>
    <w:rsid w:val="0042204E"/>
    <w:rsid w:val="004230B4"/>
    <w:rsid w:val="00426325"/>
    <w:rsid w:val="00426691"/>
    <w:rsid w:val="004268C4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1DAD"/>
    <w:rsid w:val="00492830"/>
    <w:rsid w:val="004932B6"/>
    <w:rsid w:val="004946E0"/>
    <w:rsid w:val="00495E6D"/>
    <w:rsid w:val="00496B26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0343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76F4D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2227"/>
    <w:rsid w:val="00593143"/>
    <w:rsid w:val="0059369F"/>
    <w:rsid w:val="00594449"/>
    <w:rsid w:val="00596D1A"/>
    <w:rsid w:val="005A31F5"/>
    <w:rsid w:val="005A65C8"/>
    <w:rsid w:val="005B05DC"/>
    <w:rsid w:val="005B48E9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0469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6BC1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B59F4"/>
    <w:rsid w:val="006C1F05"/>
    <w:rsid w:val="006C2070"/>
    <w:rsid w:val="006C4426"/>
    <w:rsid w:val="006C4C6F"/>
    <w:rsid w:val="006C70AC"/>
    <w:rsid w:val="006D2C29"/>
    <w:rsid w:val="006D5B15"/>
    <w:rsid w:val="006D5C62"/>
    <w:rsid w:val="006D61B1"/>
    <w:rsid w:val="006D642C"/>
    <w:rsid w:val="006E0A19"/>
    <w:rsid w:val="006E10C0"/>
    <w:rsid w:val="006E3A9C"/>
    <w:rsid w:val="006E555E"/>
    <w:rsid w:val="006F038D"/>
    <w:rsid w:val="006F4239"/>
    <w:rsid w:val="00700CD4"/>
    <w:rsid w:val="00700EA9"/>
    <w:rsid w:val="0070255A"/>
    <w:rsid w:val="00705BEF"/>
    <w:rsid w:val="00706179"/>
    <w:rsid w:val="007113DD"/>
    <w:rsid w:val="00712B84"/>
    <w:rsid w:val="0071430B"/>
    <w:rsid w:val="00714B68"/>
    <w:rsid w:val="00720659"/>
    <w:rsid w:val="0072201D"/>
    <w:rsid w:val="00722244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332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E7F9B"/>
    <w:rsid w:val="007F085E"/>
    <w:rsid w:val="007F181D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547A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3155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44FA7"/>
    <w:rsid w:val="00951195"/>
    <w:rsid w:val="00952045"/>
    <w:rsid w:val="00952BA5"/>
    <w:rsid w:val="009554FB"/>
    <w:rsid w:val="00957EEC"/>
    <w:rsid w:val="0096218E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60C6"/>
    <w:rsid w:val="009F7FCB"/>
    <w:rsid w:val="00A00B17"/>
    <w:rsid w:val="00A01568"/>
    <w:rsid w:val="00A026A3"/>
    <w:rsid w:val="00A04324"/>
    <w:rsid w:val="00A1042E"/>
    <w:rsid w:val="00A123C0"/>
    <w:rsid w:val="00A148E4"/>
    <w:rsid w:val="00A1794D"/>
    <w:rsid w:val="00A207E1"/>
    <w:rsid w:val="00A21F58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5638"/>
    <w:rsid w:val="00A67B5E"/>
    <w:rsid w:val="00A72E16"/>
    <w:rsid w:val="00A73593"/>
    <w:rsid w:val="00A76003"/>
    <w:rsid w:val="00A76D78"/>
    <w:rsid w:val="00A83140"/>
    <w:rsid w:val="00A843DA"/>
    <w:rsid w:val="00A84830"/>
    <w:rsid w:val="00A96197"/>
    <w:rsid w:val="00AA2334"/>
    <w:rsid w:val="00AA4DC4"/>
    <w:rsid w:val="00AB05C6"/>
    <w:rsid w:val="00AB3244"/>
    <w:rsid w:val="00AB61D0"/>
    <w:rsid w:val="00AB66D7"/>
    <w:rsid w:val="00AB694F"/>
    <w:rsid w:val="00AC32C6"/>
    <w:rsid w:val="00AC5552"/>
    <w:rsid w:val="00AC6A68"/>
    <w:rsid w:val="00AD191B"/>
    <w:rsid w:val="00AD7BA1"/>
    <w:rsid w:val="00AE1F90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0A17"/>
    <w:rsid w:val="00B12237"/>
    <w:rsid w:val="00B12F3C"/>
    <w:rsid w:val="00B133E0"/>
    <w:rsid w:val="00B15266"/>
    <w:rsid w:val="00B15FF3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1EE7"/>
    <w:rsid w:val="00B83422"/>
    <w:rsid w:val="00B841C1"/>
    <w:rsid w:val="00B8765A"/>
    <w:rsid w:val="00B918ED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D70D2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BF7188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47CD"/>
    <w:rsid w:val="00C369C9"/>
    <w:rsid w:val="00C444EA"/>
    <w:rsid w:val="00C46291"/>
    <w:rsid w:val="00C50DF8"/>
    <w:rsid w:val="00C5114A"/>
    <w:rsid w:val="00C55BB5"/>
    <w:rsid w:val="00C61F30"/>
    <w:rsid w:val="00C622ED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3D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5702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59D0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4E6F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1850"/>
    <w:rsid w:val="00E17346"/>
    <w:rsid w:val="00E178B5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6D62"/>
    <w:rsid w:val="00FB7A50"/>
    <w:rsid w:val="00FC0DF5"/>
    <w:rsid w:val="00FC2436"/>
    <w:rsid w:val="00FC44B5"/>
    <w:rsid w:val="00FC6127"/>
    <w:rsid w:val="00FC7A4D"/>
    <w:rsid w:val="00FD08A0"/>
    <w:rsid w:val="00FD1F63"/>
    <w:rsid w:val="00FD27C2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DD3535F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usiea.or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329</Words>
  <Characters>1876</Characters>
  <Application>Microsoft Office Word</Application>
  <DocSecurity>0</DocSecurity>
  <Lines>15</Lines>
  <Paragraphs>4</Paragraphs>
  <ScaleCrop>false</ScaleCrop>
  <Company>Microsoft</Company>
  <LinksUpToDate>false</LinksUpToDate>
  <CharactersWithSpaces>2201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2018-11-25T14:20:00Z</dcterms:created>
  <dcterms:modified xsi:type="dcterms:W3CDTF">2018-12-27T05:41:00Z</dcterms:modified>
</cp:coreProperties>
</file>